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E71" w:rsidRPr="00521715" w:rsidRDefault="00CD5E71" w:rsidP="00CD5E71">
      <w:pPr>
        <w:spacing w:before="120" w:after="240"/>
        <w:ind w:left="7513" w:right="-142"/>
        <w:jc w:val="right"/>
        <w:rPr>
          <w:rFonts w:cs="Arial"/>
          <w:b/>
        </w:rPr>
      </w:pPr>
      <w:r w:rsidRPr="00E63406">
        <w:rPr>
          <w:rFonts w:cs="Arial"/>
          <w:b/>
        </w:rPr>
        <w:t xml:space="preserve">Приложение </w:t>
      </w:r>
      <w:r w:rsidR="000263F7">
        <w:rPr>
          <w:rFonts w:cs="Arial"/>
          <w:b/>
        </w:rPr>
        <w:t>13</w:t>
      </w:r>
    </w:p>
    <w:p w:rsidR="00CD5E71" w:rsidRPr="00521715" w:rsidRDefault="00CD5E71" w:rsidP="00CD5E71">
      <w:pPr>
        <w:jc w:val="center"/>
        <w:rPr>
          <w:rFonts w:ascii="Arial" w:hAnsi="Arial" w:cs="Arial"/>
          <w:b/>
          <w:caps/>
          <w:spacing w:val="60"/>
        </w:rPr>
      </w:pPr>
      <w:r w:rsidRPr="00521715">
        <w:rPr>
          <w:rFonts w:ascii="Arial" w:hAnsi="Arial" w:cs="Arial"/>
          <w:b/>
          <w:caps/>
          <w:spacing w:val="60"/>
        </w:rPr>
        <w:t>Список</w:t>
      </w:r>
    </w:p>
    <w:p w:rsidR="00CD5E71" w:rsidRPr="00521715" w:rsidRDefault="00CD5E71" w:rsidP="001511AE">
      <w:pPr>
        <w:jc w:val="center"/>
        <w:rPr>
          <w:rFonts w:ascii="Arial" w:hAnsi="Arial" w:cs="Arial"/>
          <w:b/>
        </w:rPr>
      </w:pPr>
      <w:r w:rsidRPr="00521715">
        <w:rPr>
          <w:rFonts w:ascii="Arial" w:hAnsi="Arial" w:cs="Arial"/>
          <w:b/>
        </w:rPr>
        <w:t xml:space="preserve">документов Контрагента, предоставляемых в </w:t>
      </w:r>
      <w:r w:rsidR="001511AE">
        <w:rPr>
          <w:rFonts w:ascii="Arial" w:hAnsi="Arial" w:cs="Arial"/>
          <w:b/>
        </w:rPr>
        <w:t>АО «Полюс Логистика</w:t>
      </w:r>
      <w:r>
        <w:rPr>
          <w:rFonts w:ascii="Arial" w:hAnsi="Arial" w:cs="Arial"/>
          <w:b/>
        </w:rPr>
        <w:t xml:space="preserve">» </w:t>
      </w:r>
      <w:r w:rsidRPr="00521715">
        <w:rPr>
          <w:rFonts w:ascii="Arial" w:hAnsi="Arial" w:cs="Arial"/>
          <w:b/>
        </w:rPr>
        <w:t xml:space="preserve">при </w:t>
      </w:r>
      <w:r>
        <w:rPr>
          <w:rFonts w:ascii="Arial" w:hAnsi="Arial" w:cs="Arial"/>
          <w:b/>
        </w:rPr>
        <w:t xml:space="preserve">проведении идентификации и процедур должной осмотрительности </w:t>
      </w:r>
      <w:bookmarkStart w:id="0" w:name="_GoBack"/>
      <w:bookmarkEnd w:id="0"/>
    </w:p>
    <w:p w:rsidR="00CD5E71" w:rsidRDefault="00CD5E71" w:rsidP="00CD5E71">
      <w:pPr>
        <w:rPr>
          <w:rFonts w:ascii="Arial" w:hAnsi="Arial" w:cs="Arial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0"/>
        <w:gridCol w:w="7428"/>
        <w:gridCol w:w="1078"/>
      </w:tblGrid>
      <w:tr w:rsidR="00CD5E71" w:rsidRPr="001C1561" w:rsidTr="00DA2EAD">
        <w:trPr>
          <w:tblHeader/>
        </w:trPr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№</w:t>
            </w:r>
          </w:p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п/п</w:t>
            </w:r>
          </w:p>
        </w:tc>
        <w:tc>
          <w:tcPr>
            <w:tcW w:w="7729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Наименование документа</w:t>
            </w:r>
          </w:p>
        </w:tc>
        <w:tc>
          <w:tcPr>
            <w:tcW w:w="1101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Кол-во</w:t>
            </w:r>
          </w:p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экз.</w:t>
            </w:r>
          </w:p>
        </w:tc>
      </w:tr>
      <w:tr w:rsidR="00CD5E71" w:rsidRPr="001C156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vAlign w:val="center"/>
          </w:tcPr>
          <w:p w:rsidR="00CD5E71" w:rsidRPr="001C1561" w:rsidRDefault="00CD5E71" w:rsidP="00CD5E71">
            <w:pPr>
              <w:pStyle w:val="a6"/>
              <w:widowControl/>
              <w:numPr>
                <w:ilvl w:val="0"/>
                <w:numId w:val="1"/>
              </w:numPr>
              <w:spacing w:before="60" w:after="60"/>
              <w:ind w:left="0" w:firstLine="0"/>
              <w:rPr>
                <w:rFonts w:ascii="Arial" w:hAnsi="Arial" w:cs="Arial"/>
                <w:color w:val="auto"/>
              </w:rPr>
            </w:pP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</w:tcPr>
          <w:p w:rsidR="00CD5E71" w:rsidRPr="001C1561" w:rsidRDefault="00CD5E71" w:rsidP="00DA2EAD">
            <w:pPr>
              <w:spacing w:before="60" w:after="60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 xml:space="preserve">Юридическим лицом </w:t>
            </w:r>
            <w:r>
              <w:rPr>
                <w:rFonts w:ascii="Arial" w:hAnsi="Arial" w:cs="Arial"/>
                <w:b/>
                <w:color w:val="auto"/>
              </w:rPr>
              <w:t>–</w:t>
            </w:r>
            <w:r w:rsidRPr="001C1561">
              <w:rPr>
                <w:rFonts w:ascii="Arial" w:hAnsi="Arial" w:cs="Arial"/>
                <w:b/>
                <w:color w:val="auto"/>
              </w:rPr>
              <w:t xml:space="preserve"> резидентом</w:t>
            </w:r>
            <w:r>
              <w:rPr>
                <w:rFonts w:ascii="Arial" w:hAnsi="Arial" w:cs="Arial"/>
                <w:b/>
                <w:color w:val="auto"/>
              </w:rPr>
              <w:t>: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widowControl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1.1.</w:t>
            </w:r>
          </w:p>
        </w:tc>
        <w:tc>
          <w:tcPr>
            <w:tcW w:w="7729" w:type="dxa"/>
            <w:shd w:val="pct5" w:color="auto" w:fill="auto"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Анкета юридического лица —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widowControl/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1.2.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</w:tcPr>
          <w:p w:rsidR="00CD5E71" w:rsidRPr="001C156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1C1561">
              <w:rPr>
                <w:rFonts w:ascii="Arial" w:hAnsi="Arial" w:cs="Arial"/>
                <w:b/>
                <w:color w:val="auto"/>
              </w:rPr>
              <w:t>Удостоверенные копии: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.1.</w:t>
            </w:r>
          </w:p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Устава, договора об учреждении общества, выписку из реестра акционеров юридического лица на последнюю отчетную дату, в случае если Контрагент создан в виде акционерного общества, изменений и дополнений к ним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.2.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Свидетельства о государственной регистрации, выданного уполномоченным органом страны происхождения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.3.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Свидетельства о постановке на учет юридического лица - резидента в налоговом органе по месту нахождения на территории Российской Федерации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.4.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Выписки из Единого государственного реестра юридических лиц</w:t>
            </w:r>
            <w:r w:rsidRPr="001C1561">
              <w:rPr>
                <w:rStyle w:val="a5"/>
                <w:rFonts w:ascii="Arial" w:eastAsia="Tahoma" w:hAnsi="Arial" w:cs="Arial"/>
                <w:b/>
                <w:color w:val="auto"/>
              </w:rPr>
              <w:footnoteReference w:id="1"/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5</w:t>
            </w:r>
            <w:r w:rsidRPr="001C1561">
              <w:rPr>
                <w:rFonts w:ascii="Arial" w:hAnsi="Arial" w:cs="Arial"/>
                <w:color w:val="auto"/>
              </w:rPr>
              <w:t>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Лицензий (разрешений) на осуществление определенного вида деятельности / операций, в том числе для кредитных организаций: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5</w:t>
            </w:r>
            <w:r w:rsidRPr="001C1561">
              <w:rPr>
                <w:rFonts w:ascii="Arial" w:hAnsi="Arial" w:cs="Arial"/>
                <w:color w:val="auto"/>
              </w:rPr>
              <w:t>.1.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генеральной лицензии на совершение банковских операций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5</w:t>
            </w:r>
            <w:r w:rsidRPr="001C1561">
              <w:rPr>
                <w:rFonts w:ascii="Arial" w:hAnsi="Arial" w:cs="Arial"/>
                <w:color w:val="auto"/>
              </w:rPr>
              <w:t>.2.</w:t>
            </w:r>
          </w:p>
        </w:tc>
        <w:tc>
          <w:tcPr>
            <w:tcW w:w="7729" w:type="dxa"/>
            <w:hideMark/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лицензи</w:t>
            </w:r>
            <w:r>
              <w:rPr>
                <w:rFonts w:ascii="Arial" w:hAnsi="Arial" w:cs="Arial"/>
                <w:color w:val="auto"/>
              </w:rPr>
              <w:t>и</w:t>
            </w:r>
            <w:r w:rsidRPr="001C1561">
              <w:rPr>
                <w:rFonts w:ascii="Arial" w:hAnsi="Arial" w:cs="Arial"/>
                <w:color w:val="auto"/>
              </w:rPr>
              <w:t xml:space="preserve"> на осуществление банковских операций с драгоценными металлами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1C156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</w:tcPr>
          <w:p w:rsidR="00CD5E71" w:rsidRPr="001C1561" w:rsidRDefault="00CD5E71" w:rsidP="00DA2EAD">
            <w:pPr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1.</w:t>
            </w:r>
            <w:r>
              <w:rPr>
                <w:rFonts w:ascii="Arial" w:hAnsi="Arial" w:cs="Arial"/>
                <w:color w:val="auto"/>
              </w:rPr>
              <w:t>2</w:t>
            </w:r>
            <w:r w:rsidRPr="001C1561">
              <w:rPr>
                <w:rFonts w:ascii="Arial" w:hAnsi="Arial" w:cs="Arial"/>
                <w:color w:val="auto"/>
              </w:rPr>
              <w:t>.</w:t>
            </w:r>
            <w:r>
              <w:rPr>
                <w:rFonts w:ascii="Arial" w:hAnsi="Arial" w:cs="Arial"/>
                <w:color w:val="auto"/>
              </w:rPr>
              <w:t>6</w:t>
            </w:r>
            <w:r w:rsidRPr="001C1561">
              <w:rPr>
                <w:rFonts w:ascii="Arial" w:hAnsi="Arial" w:cs="Arial"/>
                <w:color w:val="auto"/>
              </w:rPr>
              <w:t>.</w:t>
            </w:r>
          </w:p>
        </w:tc>
        <w:tc>
          <w:tcPr>
            <w:tcW w:w="7729" w:type="dxa"/>
            <w:tcBorders>
              <w:bottom w:val="single" w:sz="4" w:space="0" w:color="auto"/>
            </w:tcBorders>
          </w:tcPr>
          <w:p w:rsidR="00CD5E71" w:rsidRPr="001C156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Свидетельства допуске к определенному виду работ (СРО)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1C156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1C156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widowControl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Оригиналы / удостоверенные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Карточки (журнала) с образцами подписей руководителя, главного бухгалтера и уполномоченных должностных лиц Контрагента и оттиском печати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Доверенности на лицо, подписывающее Договор, приложения, дополнения или иные документы для целей установления договорных отношений (совершения сделки), в случае, если договор подписывается не единоличным исполнительным органом Контрагента, в том числе доверенности лиц, уполномоченных осуществлять операции (сделки) по Договору от имени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/ Справки из территориального подразделения Росстата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налогового органа по месту регистрации Контрагента об отсутствии или наличии задолженности по начисленным налогам, сборам и иным обязательным платежам, наличия наложенного ограничения движения денежных средств по счетам.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1.3.5.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(письма) об оборотах за последние 12 месяцев по счетам, открытым в кредитных организациях / документа о платежеспособности (выдается кредитной организацией, обслуживающей счета Контрагента) / письма (справки)</w:t>
            </w:r>
            <w:r w:rsidRPr="00961E41">
              <w:rPr>
                <w:rStyle w:val="a5"/>
                <w:rFonts w:ascii="Arial" w:eastAsia="Tahoma" w:hAnsi="Arial" w:cs="Arial"/>
                <w:b/>
                <w:color w:val="auto"/>
              </w:rPr>
              <w:footnoteReference w:id="2"/>
            </w:r>
            <w:r w:rsidRPr="00961E41">
              <w:rPr>
                <w:rFonts w:ascii="Arial" w:hAnsi="Arial" w:cs="Arial"/>
                <w:color w:val="auto"/>
              </w:rPr>
              <w:t xml:space="preserve"> о корреспондентских счетах, открытых в других кредитных организациях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1.4.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 xml:space="preserve">Копии, удостоверенные подписью единоличного исполнительного органа Контрагента или лицом, уполномоченным на то соответствующей </w:t>
            </w:r>
            <w:r w:rsidRPr="00961E41">
              <w:rPr>
                <w:rFonts w:ascii="Arial" w:hAnsi="Arial" w:cs="Arial"/>
                <w:b/>
                <w:color w:val="auto"/>
              </w:rPr>
              <w:lastRenderedPageBreak/>
              <w:t>доверенностью, а также скрепленные печатью Контрагента: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lastRenderedPageBreak/>
              <w:t>1.4.1.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Документа, подтверждающего избрание / назначение уполномоченным на то органом (учредителем / общим собранием):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1.4.1.2.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 коллегиального исполнительного органа - Правления;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1.4.1.3.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 единоличного исполнительного органа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Приказов: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1.4.2.1.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-о вступлении в должность единоличного исполнительного органа;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1.4.2.2.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 - о ведении бухгалтерского учета единоличным исполнительным органом (в случае отсутствия в штате бухгалтерского работника)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Документов о назначении, утверждении, согласовании должностных лиц Контрагента (главного бухгалтера, лица, подписывающего Договор, лиц, подписывающих доверенности, выданные во исполнение Договора), указанных в карточке с образцами подписей и оттиска печати: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Протоколы и выписки из протоколов, приказов, распоряжений, решений;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Писем территориального подразделения Центрального Банка Российской Федерации с подтверждением согласования кандидатур руководителя, главного бухгалтера и иных уполномоченных должностных лиц кредитной организации, внесенных в карточку образцов подписей</w:t>
            </w:r>
            <w:r w:rsidRPr="00961E41">
              <w:rPr>
                <w:rStyle w:val="a5"/>
                <w:rFonts w:ascii="Arial" w:eastAsia="Tahoma" w:hAnsi="Arial" w:cs="Arial"/>
                <w:b/>
                <w:color w:val="auto"/>
              </w:rPr>
              <w:footnoteReference w:id="3"/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1.4.5.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Документа (свидетельства о собственности / договора аренды (субаренды) и т.п. недвижимого имущества) на право нахождения в адресе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1.4.6.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Паспортов или других документов, удостоверяющих личность, основных акционеров / учредителей / участников / должностных лиц Контрагента, указанных в Анкете контрагента - юридического лица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1.4.7.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Финансовой бухгалтерской отчетности (формы №№ 1, 2) на 4 (четыре) последних отчетных даты с отметками налогового органа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  <w:u w:val="single"/>
              </w:rPr>
            </w:pPr>
            <w:r w:rsidRPr="00961E41">
              <w:rPr>
                <w:rFonts w:ascii="Arial" w:hAnsi="Arial" w:cs="Arial"/>
                <w:b/>
                <w:color w:val="auto"/>
                <w:u w:val="single"/>
              </w:rPr>
              <w:t>Юридическим лицом — нерезидентом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 xml:space="preserve">, </w:t>
            </w:r>
            <w:r w:rsidRPr="0033703F">
              <w:rPr>
                <w:rFonts w:ascii="Arial" w:hAnsi="Arial" w:cs="Arial"/>
                <w:b/>
                <w:color w:val="auto"/>
                <w:u w:val="single"/>
              </w:rPr>
              <w:t>иностранн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ой</w:t>
            </w:r>
            <w:r w:rsidRPr="0033703F">
              <w:rPr>
                <w:rFonts w:ascii="Arial" w:hAnsi="Arial" w:cs="Arial"/>
                <w:b/>
                <w:color w:val="auto"/>
                <w:u w:val="single"/>
              </w:rPr>
              <w:t xml:space="preserve"> структур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ой</w:t>
            </w:r>
            <w:r w:rsidRPr="0033703F">
              <w:rPr>
                <w:rFonts w:ascii="Arial" w:hAnsi="Arial" w:cs="Arial"/>
                <w:b/>
                <w:color w:val="auto"/>
                <w:u w:val="single"/>
              </w:rPr>
              <w:t xml:space="preserve"> без образования юридического лица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2.1.</w:t>
            </w:r>
          </w:p>
        </w:tc>
        <w:tc>
          <w:tcPr>
            <w:tcW w:w="7729" w:type="dxa"/>
            <w:shd w:val="pct5" w:color="auto" w:fill="auto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Анкета юридического лица —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Удостоверенные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2.2.1.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Устава, договора об учреждении общества, выписку из реестра акционеров юридического лица на последнюю отчетную дату, в случае если Контрагент создан в виде акционерного общества, изменений и дополнений к ним 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2.2.2.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государственной регистрации, выданного уполномоченным органом страны происхождения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2.2.3.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Карточки (журнала) с образцами подписей руководителя, главного бухгалтера и уполномоченных должностных лиц Контрагента и оттиском печати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2.2.4.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Доверенности на лицо, подписывающее Договор, приложения, дополнения или иные документы для целей установления договорных отношений (совершения сделки), в случае, если договор подписывается не единоличным исполнительным органом Контрагента, в том числе доверенности лиц, уполномоченных осуществлять операции (сделки) по Договору от имени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2.2.5.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(письма) об оборотах за последние 12 месяцев по счетам, открытым в кредитных организациях / документа о платежеспособности (выдается кредитной организацией, обслуживающей счета Контрагента) / письма (справки) (</w:t>
            </w:r>
            <w:r w:rsidRPr="00961E41">
              <w:rPr>
                <w:rFonts w:ascii="Arial" w:hAnsi="Arial" w:cs="Arial"/>
                <w:i/>
                <w:color w:val="auto"/>
              </w:rPr>
              <w:t>для кредитной организации)</w:t>
            </w:r>
            <w:r w:rsidRPr="00961E41">
              <w:rPr>
                <w:rFonts w:ascii="Arial" w:hAnsi="Arial" w:cs="Arial"/>
                <w:color w:val="auto"/>
              </w:rPr>
              <w:t xml:space="preserve"> о корреспондентских счетах, открытых в </w:t>
            </w:r>
            <w:r w:rsidRPr="00961E41">
              <w:rPr>
                <w:rFonts w:ascii="Arial" w:hAnsi="Arial" w:cs="Arial"/>
                <w:color w:val="auto"/>
              </w:rPr>
              <w:lastRenderedPageBreak/>
              <w:t>других кредитных организациях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lastRenderedPageBreak/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2.2.6.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Документа, подтверждающего избрание / назначение уполномоченным на то органом (учредителем / общим собранием):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2.2.6.1.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коллегиального исполнительного органа – Правления;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2.2.6.2.</w:t>
            </w:r>
          </w:p>
        </w:tc>
        <w:tc>
          <w:tcPr>
            <w:tcW w:w="7729" w:type="dxa"/>
            <w:tcBorders>
              <w:bottom w:val="single" w:sz="4" w:space="0" w:color="auto"/>
            </w:tcBorders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единоличного исполнительного органа;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У</w:t>
            </w:r>
            <w:r w:rsidRPr="00961E41">
              <w:rPr>
                <w:rFonts w:ascii="Arial" w:hAnsi="Arial" w:cs="Arial"/>
                <w:b/>
                <w:color w:val="auto"/>
              </w:rPr>
              <w:t>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Выписка из торгового реестра страны происхождения Контрагента / иной документ, подтверждающий факт его государственной регистрации в соответствии с законодательством страны его местонахождения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2.3.2.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Свидетельство об учете в налоговом органе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2.4.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Копии, удостоверенные подписью единоличного исполнительного органа Контрагента или лицом, уполномоченным на то соответствующей доверенностью, а также скрепленные печатью Контрагента: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2.4.1.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Баланс и отчет о прибылях и убытках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2.4.2.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Рекомендательных писем, составленных в произвольной форме, от российских или иностранных кредитных организаций, в которых у данного юридического лица открыты банковские счета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3.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  <w:u w:val="single"/>
              </w:rPr>
            </w:pPr>
            <w:r w:rsidRPr="00961E41">
              <w:rPr>
                <w:rFonts w:ascii="Arial" w:hAnsi="Arial" w:cs="Arial"/>
                <w:b/>
                <w:color w:val="auto"/>
                <w:u w:val="single"/>
              </w:rPr>
              <w:t xml:space="preserve">Филиалом (представительством) юридического лица - нерезидента, зарегистрированном (аккредитованном') надлежащим образом на территории Российской Федерации (в случае, если договор заключается через такой Филиал), дополнительно к документам, указанным в разделе </w:t>
            </w:r>
            <w:r w:rsidRPr="00DF53C5">
              <w:rPr>
                <w:rFonts w:ascii="Arial" w:hAnsi="Arial" w:cs="Arial"/>
                <w:b/>
                <w:color w:val="auto"/>
                <w:u w:val="single"/>
              </w:rPr>
              <w:t>2</w:t>
            </w:r>
            <w:r w:rsidRPr="00961E41">
              <w:rPr>
                <w:rFonts w:ascii="Arial" w:hAnsi="Arial" w:cs="Arial"/>
                <w:b/>
                <w:color w:val="auto"/>
                <w:u w:val="single"/>
              </w:rPr>
              <w:t>) предоставляются: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3.1.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У</w:t>
            </w:r>
            <w:r w:rsidRPr="00961E41">
              <w:rPr>
                <w:rFonts w:ascii="Arial" w:hAnsi="Arial" w:cs="Arial"/>
                <w:b/>
                <w:color w:val="auto"/>
              </w:rPr>
              <w:t>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Решения о создании филиала (представительства)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Положения о филиале (представительстве);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3.1.3.</w:t>
            </w:r>
          </w:p>
        </w:tc>
        <w:tc>
          <w:tcPr>
            <w:tcW w:w="7729" w:type="dxa"/>
            <w:hideMark/>
          </w:tcPr>
          <w:p w:rsidR="00CD5E71" w:rsidRPr="00961E41" w:rsidRDefault="00CD5E71" w:rsidP="00491D49">
            <w:pPr>
              <w:pStyle w:val="ConsPlusNormal"/>
              <w:jc w:val="both"/>
            </w:pPr>
            <w:r w:rsidRPr="009652C0">
              <w:t>Свидетельств</w:t>
            </w:r>
            <w:r>
              <w:t>о</w:t>
            </w:r>
            <w:r w:rsidR="00491D49">
              <w:t xml:space="preserve"> </w:t>
            </w:r>
            <w:r>
              <w:t>Федеральной налоговой службы</w:t>
            </w:r>
            <w:r w:rsidRPr="009652C0">
              <w:t xml:space="preserve"> России о внесении филиала (представительства) иностранного юридического лица в Государственный реестр</w:t>
            </w:r>
            <w:r w:rsidRPr="00C33EC8">
              <w:t>а</w:t>
            </w:r>
            <w:r w:rsidR="00491D49">
              <w:t xml:space="preserve"> </w:t>
            </w:r>
            <w:r w:rsidRPr="00C33EC8">
              <w:t>кредитованных филиалов, представительств иностранных юридических лиц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3.1.4.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постановке филиала на учет в налоговом органе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  <w:u w:val="single"/>
              </w:rPr>
            </w:pPr>
            <w:r w:rsidRPr="00961E41">
              <w:rPr>
                <w:rFonts w:ascii="Arial" w:hAnsi="Arial" w:cs="Arial"/>
                <w:b/>
                <w:color w:val="auto"/>
                <w:u w:val="single"/>
              </w:rPr>
              <w:t>Индивидуальным предпринимателем</w:t>
            </w:r>
            <w:r>
              <w:rPr>
                <w:rFonts w:ascii="Arial" w:hAnsi="Arial" w:cs="Arial"/>
                <w:b/>
                <w:color w:val="auto"/>
                <w:u w:val="single"/>
              </w:rPr>
              <w:t>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4.1.</w:t>
            </w:r>
          </w:p>
        </w:tc>
        <w:tc>
          <w:tcPr>
            <w:tcW w:w="7729" w:type="dxa"/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Анкета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4.2.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Удостоверенные копии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государственной регистрации Контрагента, выданного уполномоченным органом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внесении записи в Единый государственный реестр индивидуальных предпринимателей, в том числе созданных до 01.01.2004. а также в случае внесения изменений в сведения об индивидуальном предпринимателе, содержащиеся в Едином государственном реестре индивидуальных предпринимателей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Выписки из Единого государственного реестра индивидуальных предпринимателей </w:t>
            </w:r>
            <w:r w:rsidRPr="00961E41">
              <w:rPr>
                <w:rFonts w:ascii="Arial" w:hAnsi="Arial" w:cs="Arial"/>
                <w:i/>
                <w:color w:val="auto"/>
              </w:rPr>
              <w:t>(выписка из ЕГРИП должна быть сформирована не ранее, чем за 30 дней до даты предоставления её в Компанию)</w:t>
            </w:r>
            <w:r w:rsidRPr="00961E41">
              <w:rPr>
                <w:rFonts w:ascii="Arial" w:hAnsi="Arial" w:cs="Arial"/>
                <w:color w:val="auto"/>
              </w:rPr>
              <w:t>.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постановке на учет в налоговом органе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4.2.5.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Лицензий (разрешений) на осуществление определенного вида деятельности / операций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4.2.6.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Свидетельства / карты о постановке на учет в государственном надзорном органе (в случае отсутствия такового - </w:t>
            </w:r>
            <w:proofErr w:type="spellStart"/>
            <w:r w:rsidRPr="00961E41">
              <w:rPr>
                <w:rFonts w:ascii="Arial" w:hAnsi="Arial" w:cs="Arial"/>
                <w:color w:val="auto"/>
              </w:rPr>
              <w:t>Росфинмониторинга</w:t>
            </w:r>
            <w:proofErr w:type="spellEnd"/>
            <w:r w:rsidRPr="00961E41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4.3.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Оригиналы / удостоверенные копии: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Карточки с образцами подписей руководителя, главного бухгалтера и уполномоченных лиц Контрагента и оттиском печати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 xml:space="preserve">Доверенности на лицо, подписывающее Договор, приложения, </w:t>
            </w:r>
            <w:r w:rsidRPr="00961E41">
              <w:rPr>
                <w:rFonts w:ascii="Arial" w:hAnsi="Arial" w:cs="Arial"/>
                <w:color w:val="auto"/>
              </w:rPr>
              <w:lastRenderedPageBreak/>
              <w:t>дополнения или иные документы для целей установления договорных отношений (совершения сделки), (в случае заключения Договора представителем Контрагента)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lastRenderedPageBreak/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4.3.3.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Доверенностей лиц, уполномоченных осуществлять операции (сделки) по Договору от имени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4.3.4.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налогового органа по месту регистрации Контрагента об отсутствии или наличии задолженности по начисленным налогам, сборам и иным обязательным платежам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4.3.5.</w:t>
            </w:r>
          </w:p>
        </w:tc>
        <w:tc>
          <w:tcPr>
            <w:tcW w:w="7729" w:type="dxa"/>
            <w:tcBorders>
              <w:bottom w:val="single" w:sz="4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Справки (письма) об оборотах за последние 12 месяцев по счетам, открытым в кредитных организациях (выдается кредитной организацией, обслуживающей счета Контрагента)</w:t>
            </w:r>
          </w:p>
        </w:tc>
        <w:tc>
          <w:tcPr>
            <w:tcW w:w="1101" w:type="dxa"/>
            <w:tcBorders>
              <w:bottom w:val="single" w:sz="4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4.4.</w:t>
            </w:r>
          </w:p>
        </w:tc>
        <w:tc>
          <w:tcPr>
            <w:tcW w:w="8830" w:type="dxa"/>
            <w:gridSpan w:val="2"/>
            <w:tcBorders>
              <w:righ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Копии, удостоверенные подписью единоличного исполнительного органа Контрагента или лицом, уполномоченным на то соответствующей доверенностью, а также скрепленные печатью Контрагента: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4.4.1.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Паспортов или других документов, удостоверяющих личность уполномоченных лиц Контрагента, указанных Анкете контрагента - физического лица / индивидуального предпринимателя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4.4.2.</w:t>
            </w:r>
          </w:p>
        </w:tc>
        <w:tc>
          <w:tcPr>
            <w:tcW w:w="7729" w:type="dxa"/>
            <w:tcBorders>
              <w:bottom w:val="single" w:sz="18" w:space="0" w:color="auto"/>
            </w:tcBorders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Финансовой бухгалтерской отчетности (формы №№ 1, 2) на 4 (четыре) последних отчетных даты с отметками налогового органа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5.</w:t>
            </w:r>
          </w:p>
        </w:tc>
        <w:tc>
          <w:tcPr>
            <w:tcW w:w="8830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pct10" w:color="auto" w:fill="auto"/>
            <w:hideMark/>
          </w:tcPr>
          <w:p w:rsidR="00CD5E71" w:rsidRPr="00961E41" w:rsidRDefault="00CD5E71" w:rsidP="00DA2EAD">
            <w:pPr>
              <w:spacing w:before="60" w:after="60"/>
              <w:jc w:val="both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Физическим лицом</w:t>
            </w:r>
            <w:r>
              <w:rPr>
                <w:rFonts w:ascii="Arial" w:hAnsi="Arial" w:cs="Arial"/>
                <w:b/>
                <w:color w:val="auto"/>
              </w:rPr>
              <w:t>: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5.1.</w:t>
            </w:r>
          </w:p>
        </w:tc>
        <w:tc>
          <w:tcPr>
            <w:tcW w:w="7729" w:type="dxa"/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Анкета Контрагента (по форме Компании)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5.2.</w:t>
            </w:r>
          </w:p>
        </w:tc>
        <w:tc>
          <w:tcPr>
            <w:tcW w:w="7729" w:type="dxa"/>
            <w:shd w:val="pct5" w:color="auto" w:fill="auto"/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Удостоверенные Ответственным исполнителем копии</w:t>
            </w:r>
          </w:p>
        </w:tc>
        <w:tc>
          <w:tcPr>
            <w:tcW w:w="1101" w:type="dxa"/>
            <w:tcBorders>
              <w:right w:val="single" w:sz="18" w:space="0" w:color="auto"/>
            </w:tcBorders>
            <w:shd w:val="pct5" w:color="auto" w:fill="auto"/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961E41">
              <w:rPr>
                <w:rFonts w:ascii="Arial" w:hAnsi="Arial" w:cs="Arial"/>
                <w:b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5.2.1.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Паспорта или другого документа, удостоверяющего личность Контрагента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  <w:hideMark/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5.2.2.</w:t>
            </w:r>
          </w:p>
        </w:tc>
        <w:tc>
          <w:tcPr>
            <w:tcW w:w="7729" w:type="dxa"/>
            <w:hideMark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Свидетельства о постановке на учет в налоговом органе (при наличии)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5.2.3.</w:t>
            </w:r>
          </w:p>
        </w:tc>
        <w:tc>
          <w:tcPr>
            <w:tcW w:w="7729" w:type="dxa"/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СНИЛС</w:t>
            </w:r>
          </w:p>
        </w:tc>
        <w:tc>
          <w:tcPr>
            <w:tcW w:w="1101" w:type="dxa"/>
            <w:tcBorders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  <w:tr w:rsidR="00CD5E71" w:rsidRPr="00961E41" w:rsidTr="00DA2EAD">
        <w:tc>
          <w:tcPr>
            <w:tcW w:w="884" w:type="dxa"/>
            <w:tcBorders>
              <w:left w:val="single" w:sz="18" w:space="0" w:color="auto"/>
              <w:bottom w:val="single" w:sz="18" w:space="0" w:color="auto"/>
            </w:tcBorders>
          </w:tcPr>
          <w:p w:rsidR="00CD5E71" w:rsidRPr="00961E41" w:rsidRDefault="00CD5E71" w:rsidP="00DA2EAD">
            <w:pPr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5.2.4</w:t>
            </w:r>
          </w:p>
        </w:tc>
        <w:tc>
          <w:tcPr>
            <w:tcW w:w="7729" w:type="dxa"/>
            <w:tcBorders>
              <w:bottom w:val="single" w:sz="18" w:space="0" w:color="auto"/>
            </w:tcBorders>
          </w:tcPr>
          <w:p w:rsidR="00CD5E71" w:rsidRPr="00961E41" w:rsidRDefault="00CD5E71" w:rsidP="00DA2EAD">
            <w:pPr>
              <w:jc w:val="both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Документов, подтверждающих квалификацию</w:t>
            </w:r>
          </w:p>
        </w:tc>
        <w:tc>
          <w:tcPr>
            <w:tcW w:w="1101" w:type="dxa"/>
            <w:tcBorders>
              <w:bottom w:val="single" w:sz="18" w:space="0" w:color="auto"/>
              <w:right w:val="single" w:sz="18" w:space="0" w:color="auto"/>
            </w:tcBorders>
          </w:tcPr>
          <w:p w:rsidR="00CD5E71" w:rsidRPr="00961E41" w:rsidRDefault="00CD5E71" w:rsidP="00DA2EAD">
            <w:pPr>
              <w:jc w:val="center"/>
              <w:rPr>
                <w:rFonts w:ascii="Arial" w:hAnsi="Arial" w:cs="Arial"/>
                <w:color w:val="auto"/>
              </w:rPr>
            </w:pPr>
            <w:r w:rsidRPr="00961E41">
              <w:rPr>
                <w:rFonts w:ascii="Arial" w:hAnsi="Arial" w:cs="Arial"/>
                <w:color w:val="auto"/>
              </w:rPr>
              <w:t>1</w:t>
            </w:r>
          </w:p>
        </w:tc>
      </w:tr>
    </w:tbl>
    <w:p w:rsidR="00CD5E71" w:rsidRPr="009F2E8B" w:rsidRDefault="00CD5E71" w:rsidP="00CD5E71">
      <w:pPr>
        <w:rPr>
          <w:rFonts w:ascii="Arial" w:hAnsi="Arial" w:cs="Arial"/>
          <w:color w:val="0000FF"/>
        </w:rPr>
      </w:pPr>
    </w:p>
    <w:p w:rsidR="00CD5E71" w:rsidRDefault="00CD5E71" w:rsidP="00CD5E71">
      <w:pPr>
        <w:rPr>
          <w:rFonts w:ascii="Arial" w:hAnsi="Arial" w:cs="Arial"/>
          <w:sz w:val="20"/>
          <w:szCs w:val="20"/>
        </w:rPr>
      </w:pPr>
    </w:p>
    <w:p w:rsidR="00446EAF" w:rsidRDefault="001511AE"/>
    <w:sectPr w:rsidR="00446EAF" w:rsidSect="008B57E4">
      <w:headerReference w:type="default" r:id="rId7"/>
      <w:pgSz w:w="11906" w:h="16838"/>
      <w:pgMar w:top="992" w:right="703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6898" w:rsidRDefault="00996898" w:rsidP="00CD5E71">
      <w:r>
        <w:separator/>
      </w:r>
    </w:p>
  </w:endnote>
  <w:endnote w:type="continuationSeparator" w:id="0">
    <w:p w:rsidR="00996898" w:rsidRDefault="00996898" w:rsidP="00CD5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6898" w:rsidRDefault="00996898" w:rsidP="00CD5E71">
      <w:r>
        <w:separator/>
      </w:r>
    </w:p>
  </w:footnote>
  <w:footnote w:type="continuationSeparator" w:id="0">
    <w:p w:rsidR="00996898" w:rsidRDefault="00996898" w:rsidP="00CD5E71">
      <w:r>
        <w:continuationSeparator/>
      </w:r>
    </w:p>
  </w:footnote>
  <w:footnote w:id="1">
    <w:p w:rsidR="00CD5E71" w:rsidRPr="00F4445F" w:rsidRDefault="00CD5E71" w:rsidP="00CD5E71">
      <w:pPr>
        <w:pStyle w:val="a3"/>
        <w:tabs>
          <w:tab w:val="left" w:pos="280"/>
        </w:tabs>
        <w:jc w:val="both"/>
        <w:rPr>
          <w:rFonts w:ascii="Arial" w:hAnsi="Arial" w:cs="Arial"/>
          <w:sz w:val="18"/>
          <w:szCs w:val="16"/>
        </w:rPr>
      </w:pPr>
      <w:r w:rsidRPr="00F4445F">
        <w:rPr>
          <w:rStyle w:val="a5"/>
          <w:rFonts w:ascii="Arial" w:hAnsi="Arial" w:cs="Arial"/>
          <w:sz w:val="18"/>
          <w:szCs w:val="16"/>
        </w:rPr>
        <w:footnoteRef/>
      </w:r>
      <w:r w:rsidRPr="00F4445F">
        <w:rPr>
          <w:rFonts w:ascii="Arial" w:hAnsi="Arial" w:cs="Arial"/>
          <w:sz w:val="18"/>
          <w:szCs w:val="16"/>
        </w:rPr>
        <w:tab/>
        <w:t>Выписка из ЕГРЮЛ должна быть сформирована не ранее, чем за 30 дней до даты предоставления её в Компанию).</w:t>
      </w:r>
    </w:p>
  </w:footnote>
  <w:footnote w:id="2">
    <w:p w:rsidR="00CD5E71" w:rsidRPr="00F4445F" w:rsidRDefault="00CD5E71" w:rsidP="00CD5E71">
      <w:pPr>
        <w:pStyle w:val="a3"/>
        <w:tabs>
          <w:tab w:val="left" w:pos="284"/>
        </w:tabs>
        <w:rPr>
          <w:rFonts w:ascii="Arial" w:hAnsi="Arial" w:cs="Arial"/>
          <w:sz w:val="18"/>
        </w:rPr>
      </w:pPr>
      <w:r w:rsidRPr="00F4445F">
        <w:rPr>
          <w:rStyle w:val="a5"/>
          <w:rFonts w:ascii="Arial" w:hAnsi="Arial" w:cs="Arial"/>
          <w:sz w:val="18"/>
        </w:rPr>
        <w:footnoteRef/>
      </w:r>
      <w:r w:rsidRPr="00F4445F">
        <w:rPr>
          <w:rFonts w:ascii="Arial" w:hAnsi="Arial" w:cs="Arial"/>
          <w:sz w:val="18"/>
        </w:rPr>
        <w:tab/>
        <w:t xml:space="preserve">Для кредитной организации. </w:t>
      </w:r>
    </w:p>
  </w:footnote>
  <w:footnote w:id="3">
    <w:p w:rsidR="00CD5E71" w:rsidRPr="00F4445F" w:rsidRDefault="00CD5E71" w:rsidP="00CD5E71">
      <w:pPr>
        <w:pStyle w:val="a3"/>
        <w:tabs>
          <w:tab w:val="left" w:pos="284"/>
        </w:tabs>
        <w:rPr>
          <w:rFonts w:ascii="Arial" w:hAnsi="Arial" w:cs="Arial"/>
          <w:sz w:val="18"/>
        </w:rPr>
      </w:pPr>
      <w:r w:rsidRPr="00F4445F">
        <w:rPr>
          <w:rStyle w:val="a5"/>
          <w:rFonts w:ascii="Arial" w:hAnsi="Arial" w:cs="Arial"/>
          <w:sz w:val="18"/>
        </w:rPr>
        <w:footnoteRef/>
      </w:r>
      <w:r w:rsidRPr="00F4445F">
        <w:rPr>
          <w:rFonts w:ascii="Arial" w:hAnsi="Arial" w:cs="Arial"/>
          <w:sz w:val="18"/>
        </w:rPr>
        <w:tab/>
        <w:t xml:space="preserve">Для кредитной организации.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7E4" w:rsidRDefault="001511A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2D30A4"/>
    <w:multiLevelType w:val="hybridMultilevel"/>
    <w:tmpl w:val="CD62DD02"/>
    <w:lvl w:ilvl="0" w:tplc="27D4430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E71"/>
    <w:rsid w:val="000263F7"/>
    <w:rsid w:val="001511AE"/>
    <w:rsid w:val="00430DC6"/>
    <w:rsid w:val="00491D49"/>
    <w:rsid w:val="004F05CA"/>
    <w:rsid w:val="00931E05"/>
    <w:rsid w:val="00996898"/>
    <w:rsid w:val="00A94D5C"/>
    <w:rsid w:val="00AE7602"/>
    <w:rsid w:val="00B22EA4"/>
    <w:rsid w:val="00B57A21"/>
    <w:rsid w:val="00CD5E71"/>
    <w:rsid w:val="00ED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E1241"/>
  <w15:chartTrackingRefBased/>
  <w15:docId w15:val="{CD4641E9-3E36-2848-8EE3-065EA4A56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D5E71"/>
    <w:pPr>
      <w:widowControl w:val="0"/>
    </w:pPr>
    <w:rPr>
      <w:rFonts w:ascii="Arial Unicode MS" w:eastAsia="Arial Unicode MS" w:hAnsi="Arial Unicode MS" w:cs="Arial Unicode MS"/>
      <w:color w:val="000000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D5E71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D5E71"/>
    <w:rPr>
      <w:rFonts w:ascii="Arial Unicode MS" w:eastAsia="Arial Unicode MS" w:hAnsi="Arial Unicode MS" w:cs="Arial Unicode MS"/>
      <w:color w:val="000000"/>
      <w:sz w:val="20"/>
      <w:szCs w:val="20"/>
      <w:lang w:eastAsia="ru-RU" w:bidi="ru-RU"/>
    </w:rPr>
  </w:style>
  <w:style w:type="character" w:styleId="a5">
    <w:name w:val="footnote reference"/>
    <w:basedOn w:val="a0"/>
    <w:uiPriority w:val="99"/>
    <w:semiHidden/>
    <w:unhideWhenUsed/>
    <w:rsid w:val="00CD5E71"/>
    <w:rPr>
      <w:vertAlign w:val="superscript"/>
    </w:rPr>
  </w:style>
  <w:style w:type="paragraph" w:styleId="a6">
    <w:name w:val="List Paragraph"/>
    <w:basedOn w:val="a"/>
    <w:uiPriority w:val="34"/>
    <w:qFormat/>
    <w:rsid w:val="00CD5E71"/>
    <w:pPr>
      <w:ind w:left="720"/>
      <w:contextualSpacing/>
    </w:pPr>
  </w:style>
  <w:style w:type="table" w:styleId="a7">
    <w:name w:val="Table Grid"/>
    <w:basedOn w:val="a1"/>
    <w:uiPriority w:val="59"/>
    <w:rsid w:val="00CD5E71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D5E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5E71"/>
    <w:rPr>
      <w:rFonts w:ascii="Arial Unicode MS" w:eastAsia="Arial Unicode MS" w:hAnsi="Arial Unicode MS" w:cs="Arial Unicode MS"/>
      <w:color w:val="000000"/>
      <w:lang w:eastAsia="ru-RU" w:bidi="ru-RU"/>
    </w:rPr>
  </w:style>
  <w:style w:type="paragraph" w:customStyle="1" w:styleId="ConsPlusNormal">
    <w:name w:val="ConsPlusNormal"/>
    <w:rsid w:val="00CD5E71"/>
    <w:pPr>
      <w:autoSpaceDE w:val="0"/>
      <w:autoSpaceDN w:val="0"/>
      <w:adjustRightInd w:val="0"/>
    </w:pPr>
    <w:rPr>
      <w:rFonts w:ascii="Arial" w:eastAsia="Arial Unicode MS" w:hAnsi="Arial" w:cs="Arial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263F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263F7"/>
    <w:rPr>
      <w:rFonts w:ascii="Segoe UI" w:eastAsia="Arial Unicode MS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1462</Words>
  <Characters>8337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lnkn@icloud.com</dc:creator>
  <cp:keywords/>
  <dc:description/>
  <cp:lastModifiedBy>Адаменко Мария Сергеевна</cp:lastModifiedBy>
  <cp:revision>3</cp:revision>
  <dcterms:created xsi:type="dcterms:W3CDTF">2022-03-25T02:38:00Z</dcterms:created>
  <dcterms:modified xsi:type="dcterms:W3CDTF">2024-04-01T01:51:00Z</dcterms:modified>
</cp:coreProperties>
</file>